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BFC79" w14:textId="4664A8A6" w:rsidR="00DC7489" w:rsidRPr="00DC7489" w:rsidRDefault="00DC7489" w:rsidP="00DC7489">
      <w:pPr>
        <w:rPr>
          <w:b/>
          <w:bCs/>
        </w:rPr>
      </w:pPr>
    </w:p>
    <w:p w14:paraId="2B752493" w14:textId="77777777" w:rsidR="000170CE" w:rsidRPr="00903F2D" w:rsidRDefault="000170CE" w:rsidP="000170CE">
      <w:pPr>
        <w:pStyle w:val="NoSpacing"/>
        <w:ind w:left="720"/>
        <w:rPr>
          <w:rFonts w:asciiTheme="majorBidi" w:hAnsiTheme="majorBidi" w:cstheme="majorBidi"/>
          <w:bCs/>
          <w:sz w:val="24"/>
          <w:szCs w:val="24"/>
        </w:rPr>
      </w:pPr>
      <w:r w:rsidRPr="004B2AFF">
        <w:rPr>
          <w:rFonts w:asciiTheme="majorBidi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67051F6" wp14:editId="3E050E5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139950" cy="2139950"/>
            <wp:effectExtent l="0" t="0" r="0" b="0"/>
            <wp:wrapThrough wrapText="bothSides">
              <wp:wrapPolygon edited="0">
                <wp:start x="0" y="0"/>
                <wp:lineTo x="0" y="21344"/>
                <wp:lineTo x="21344" y="21344"/>
                <wp:lineTo x="21344" y="0"/>
                <wp:lineTo x="0" y="0"/>
              </wp:wrapPolygon>
            </wp:wrapThrough>
            <wp:docPr id="1" name="Picture 1" descr="D:\University\University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niversity\University 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8D852" w14:textId="77777777" w:rsidR="000170CE" w:rsidRPr="00903F2D" w:rsidRDefault="000170CE" w:rsidP="000170CE">
      <w:pPr>
        <w:jc w:val="center"/>
        <w:rPr>
          <w:rFonts w:asciiTheme="majorBidi" w:hAnsiTheme="majorBidi" w:cstheme="majorBidi"/>
          <w:bCs/>
        </w:rPr>
      </w:pPr>
    </w:p>
    <w:p w14:paraId="165F8F1E" w14:textId="77777777" w:rsidR="000170CE" w:rsidRPr="00903F2D" w:rsidRDefault="000170CE" w:rsidP="000170CE">
      <w:pPr>
        <w:jc w:val="center"/>
        <w:rPr>
          <w:rFonts w:asciiTheme="majorBidi" w:hAnsiTheme="majorBidi" w:cstheme="majorBidi"/>
          <w:bCs/>
        </w:rPr>
      </w:pPr>
    </w:p>
    <w:p w14:paraId="6B0236C1" w14:textId="77777777" w:rsidR="000170CE" w:rsidRPr="00903F2D" w:rsidRDefault="000170CE" w:rsidP="000170CE">
      <w:pPr>
        <w:jc w:val="center"/>
        <w:rPr>
          <w:rFonts w:asciiTheme="majorBidi" w:hAnsiTheme="majorBidi" w:cstheme="majorBidi"/>
          <w:bCs/>
        </w:rPr>
      </w:pPr>
    </w:p>
    <w:p w14:paraId="4EFB878B" w14:textId="77777777" w:rsidR="000170CE" w:rsidRPr="00903F2D" w:rsidRDefault="000170CE" w:rsidP="000170CE">
      <w:pPr>
        <w:jc w:val="center"/>
        <w:rPr>
          <w:rFonts w:asciiTheme="majorBidi" w:hAnsiTheme="majorBidi" w:cstheme="majorBidi"/>
          <w:bCs/>
        </w:rPr>
      </w:pPr>
    </w:p>
    <w:p w14:paraId="228BBC09" w14:textId="77777777" w:rsidR="000170CE" w:rsidRPr="00903F2D" w:rsidRDefault="00000000" w:rsidP="000170CE">
      <w:pPr>
        <w:pStyle w:val="NoSpacing"/>
        <w:jc w:val="center"/>
        <w:rPr>
          <w:rFonts w:asciiTheme="majorBidi" w:hAnsiTheme="majorBidi" w:cstheme="majorBidi"/>
          <w:bCs/>
          <w:color w:val="595959" w:themeColor="text1" w:themeTint="A6"/>
          <w:sz w:val="24"/>
          <w:szCs w:val="24"/>
        </w:rPr>
      </w:pPr>
      <w:sdt>
        <w:sdtPr>
          <w:rPr>
            <w:rFonts w:asciiTheme="majorBidi" w:hAnsiTheme="majorBidi" w:cstheme="majorBidi"/>
            <w:bCs/>
            <w:color w:val="595959" w:themeColor="text1" w:themeTint="A6"/>
            <w:sz w:val="24"/>
            <w:szCs w:val="24"/>
          </w:rPr>
          <w:alias w:val="Email"/>
          <w:tag w:val="Email"/>
          <w:id w:val="942260680"/>
          <w:showingPlcHdr/>
          <w:dataBinding w:prefixMappings="xmlns:ns0='http://schemas.microsoft.com/office/2006/coverPageProps' " w:xpath="/ns0:CoverPageProperties[1]/ns0:CompanyEmail[1]" w:storeItemID="{55AF091B-3C7A-41E3-B477-F2FDAA23CFDA}"/>
          <w:text/>
        </w:sdtPr>
        <w:sdtContent>
          <w:r w:rsidR="000170CE" w:rsidRPr="00903F2D">
            <w:rPr>
              <w:rFonts w:asciiTheme="majorBidi" w:hAnsiTheme="majorBidi" w:cstheme="majorBidi"/>
              <w:bCs/>
              <w:color w:val="595959" w:themeColor="text1" w:themeTint="A6"/>
              <w:sz w:val="24"/>
              <w:szCs w:val="24"/>
            </w:rPr>
            <w:t xml:space="preserve">     </w:t>
          </w:r>
        </w:sdtContent>
      </w:sdt>
    </w:p>
    <w:p w14:paraId="65B96542" w14:textId="77777777" w:rsidR="000170CE" w:rsidRPr="00903F2D" w:rsidRDefault="000170CE" w:rsidP="000170CE">
      <w:pPr>
        <w:jc w:val="center"/>
        <w:rPr>
          <w:rFonts w:asciiTheme="majorBidi" w:hAnsiTheme="majorBidi" w:cstheme="majorBidi"/>
          <w:bCs/>
        </w:rPr>
      </w:pPr>
    </w:p>
    <w:tbl>
      <w:tblPr>
        <w:tblStyle w:val="GridTable5Dark-Accent4"/>
        <w:tblpPr w:leftFromText="180" w:rightFromText="180" w:vertAnchor="page" w:horzAnchor="margin" w:tblpXSpec="center" w:tblpY="5610"/>
        <w:tblW w:w="9630" w:type="dxa"/>
        <w:tblLook w:val="04A0" w:firstRow="1" w:lastRow="0" w:firstColumn="1" w:lastColumn="0" w:noHBand="0" w:noVBand="1"/>
      </w:tblPr>
      <w:tblGrid>
        <w:gridCol w:w="4679"/>
        <w:gridCol w:w="4951"/>
      </w:tblGrid>
      <w:tr w:rsidR="000170CE" w:rsidRPr="00B27B1A" w14:paraId="60568131" w14:textId="77777777" w:rsidTr="00350F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146E7377" w14:textId="77777777" w:rsidR="000170CE" w:rsidRPr="00B27B1A" w:rsidRDefault="000170CE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Student Name</w:t>
            </w:r>
          </w:p>
        </w:tc>
        <w:tc>
          <w:tcPr>
            <w:tcW w:w="4951" w:type="dxa"/>
          </w:tcPr>
          <w:p w14:paraId="6C505194" w14:textId="77777777" w:rsidR="000170CE" w:rsidRPr="00B27B1A" w:rsidRDefault="000170CE" w:rsidP="00350F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Afzal Ali Ahmed Shah</w:t>
            </w:r>
          </w:p>
        </w:tc>
      </w:tr>
      <w:tr w:rsidR="000170CE" w:rsidRPr="00B27B1A" w14:paraId="3B12A6BC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71A71A53" w14:textId="77777777" w:rsidR="000170CE" w:rsidRPr="00B27B1A" w:rsidRDefault="000170CE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Roll no</w:t>
            </w:r>
          </w:p>
        </w:tc>
        <w:tc>
          <w:tcPr>
            <w:tcW w:w="4951" w:type="dxa"/>
          </w:tcPr>
          <w:p w14:paraId="32A9E714" w14:textId="77777777" w:rsidR="000170CE" w:rsidRPr="00D43C06" w:rsidRDefault="000170CE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2024-</w:t>
            </w:r>
            <w:r w:rsidRPr="00B27B1A"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SE</w:t>
            </w: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-04</w:t>
            </w:r>
          </w:p>
        </w:tc>
      </w:tr>
      <w:tr w:rsidR="000170CE" w:rsidRPr="00B27B1A" w14:paraId="002658A6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5593442D" w14:textId="77777777" w:rsidR="000170CE" w:rsidRPr="00B27B1A" w:rsidRDefault="000170CE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Semester</w:t>
            </w:r>
          </w:p>
        </w:tc>
        <w:tc>
          <w:tcPr>
            <w:tcW w:w="4951" w:type="dxa"/>
          </w:tcPr>
          <w:p w14:paraId="0DAB4FF0" w14:textId="77777777" w:rsidR="000170CE" w:rsidRPr="00B27B1A" w:rsidRDefault="000170CE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>2nd</w:t>
            </w:r>
          </w:p>
        </w:tc>
      </w:tr>
      <w:tr w:rsidR="000170CE" w:rsidRPr="00B27B1A" w14:paraId="1E3EF0B9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5A237D18" w14:textId="77777777" w:rsidR="000170CE" w:rsidRPr="00B27B1A" w:rsidRDefault="000170CE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hAnsi="Bahnschrift" w:cstheme="majorBidi"/>
                <w:sz w:val="36"/>
                <w:szCs w:val="36"/>
              </w:rPr>
              <w:t>Instructor</w:t>
            </w:r>
            <w:r w:rsidRPr="00B27B1A">
              <w:rPr>
                <w:rFonts w:ascii="Bahnschrift" w:hAnsi="Bahnschrift" w:cstheme="majorBidi"/>
                <w:sz w:val="36"/>
                <w:szCs w:val="36"/>
              </w:rPr>
              <w:t xml:space="preserve"> Name</w:t>
            </w:r>
          </w:p>
        </w:tc>
        <w:tc>
          <w:tcPr>
            <w:tcW w:w="4951" w:type="dxa"/>
          </w:tcPr>
          <w:p w14:paraId="1E82E2AE" w14:textId="77777777" w:rsidR="000170CE" w:rsidRPr="00B27B1A" w:rsidRDefault="000170CE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 xml:space="preserve">MAM. Sidra </w:t>
            </w:r>
          </w:p>
        </w:tc>
      </w:tr>
      <w:tr w:rsidR="000170CE" w:rsidRPr="00B27B1A" w14:paraId="3FCC2A81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6FA5B5EE" w14:textId="77777777" w:rsidR="000170CE" w:rsidRPr="00B27B1A" w:rsidRDefault="000170CE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Subjec</w:t>
            </w: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t</w:t>
            </w:r>
          </w:p>
        </w:tc>
        <w:tc>
          <w:tcPr>
            <w:tcW w:w="4951" w:type="dxa"/>
          </w:tcPr>
          <w:p w14:paraId="43416BAA" w14:textId="77777777" w:rsidR="000170CE" w:rsidRPr="00B27B1A" w:rsidRDefault="000170CE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CA&amp;LD</w:t>
            </w:r>
          </w:p>
        </w:tc>
      </w:tr>
      <w:tr w:rsidR="000170CE" w:rsidRPr="00B27B1A" w14:paraId="189AEAB1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16877739" w14:textId="46633EE7" w:rsidR="000170CE" w:rsidRPr="00B27B1A" w:rsidRDefault="00021A8B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hAnsi="Bahnschrift" w:cstheme="majorBidi"/>
                <w:sz w:val="36"/>
                <w:szCs w:val="36"/>
              </w:rPr>
              <w:t xml:space="preserve">Course </w:t>
            </w: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Code</w:t>
            </w:r>
          </w:p>
        </w:tc>
        <w:tc>
          <w:tcPr>
            <w:tcW w:w="4951" w:type="dxa"/>
          </w:tcPr>
          <w:p w14:paraId="65F58FCF" w14:textId="77777777" w:rsidR="000170CE" w:rsidRPr="00B27B1A" w:rsidRDefault="000170CE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>CS-1206</w:t>
            </w:r>
          </w:p>
        </w:tc>
      </w:tr>
      <w:tr w:rsidR="000170CE" w:rsidRPr="00B27B1A" w14:paraId="189C3882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0A2A50C3" w14:textId="77777777" w:rsidR="000170CE" w:rsidRPr="00B27B1A" w:rsidRDefault="000170CE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hAnsi="Bahnschrift" w:cstheme="majorBidi"/>
                <w:sz w:val="36"/>
                <w:szCs w:val="36"/>
              </w:rPr>
              <w:t>Credit Hours</w:t>
            </w:r>
          </w:p>
        </w:tc>
        <w:tc>
          <w:tcPr>
            <w:tcW w:w="4951" w:type="dxa"/>
          </w:tcPr>
          <w:p w14:paraId="1468EEC2" w14:textId="77777777" w:rsidR="000170CE" w:rsidRPr="00B27B1A" w:rsidRDefault="000170CE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3+1</w:t>
            </w:r>
          </w:p>
        </w:tc>
      </w:tr>
      <w:tr w:rsidR="000170CE" w:rsidRPr="00B27B1A" w14:paraId="22769E0A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3C309743" w14:textId="77777777" w:rsidR="000170CE" w:rsidRPr="00B27B1A" w:rsidRDefault="000170CE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Date</w:t>
            </w:r>
          </w:p>
        </w:tc>
        <w:tc>
          <w:tcPr>
            <w:tcW w:w="4951" w:type="dxa"/>
          </w:tcPr>
          <w:p w14:paraId="2F27BC7C" w14:textId="77777777" w:rsidR="000170CE" w:rsidRPr="00B27B1A" w:rsidRDefault="000170CE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06-June-2025</w:t>
            </w:r>
          </w:p>
        </w:tc>
      </w:tr>
      <w:tr w:rsidR="000170CE" w:rsidRPr="00B27B1A" w14:paraId="137EA034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0" w:type="dxa"/>
            <w:gridSpan w:val="2"/>
          </w:tcPr>
          <w:p w14:paraId="3B99B9EE" w14:textId="77777777" w:rsidR="000170CE" w:rsidRDefault="000170CE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Department of Software Engineering</w:t>
            </w:r>
          </w:p>
        </w:tc>
      </w:tr>
    </w:tbl>
    <w:p w14:paraId="7BD49BF7" w14:textId="77777777" w:rsidR="000170CE" w:rsidRPr="00903F2D" w:rsidRDefault="000170CE" w:rsidP="000170CE">
      <w:pPr>
        <w:rPr>
          <w:rFonts w:asciiTheme="majorBidi" w:hAnsiTheme="majorBidi" w:cstheme="majorBidi"/>
          <w:bCs/>
        </w:rPr>
      </w:pPr>
      <w:r>
        <w:rPr>
          <w:rFonts w:asciiTheme="majorBidi" w:hAnsiTheme="majorBidi" w:cstheme="majorBidi"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037CB0" wp14:editId="17D3536B">
                <wp:simplePos x="0" y="0"/>
                <wp:positionH relativeFrom="margin">
                  <wp:align>center</wp:align>
                </wp:positionH>
                <wp:positionV relativeFrom="paragraph">
                  <wp:posOffset>520065</wp:posOffset>
                </wp:positionV>
                <wp:extent cx="6210300" cy="0"/>
                <wp:effectExtent l="19050" t="24765" r="19050" b="2286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0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A6E5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" o:spid="_x0000_s1026" type="#_x0000_t32" style="position:absolute;margin-left:0;margin-top:40.95pt;width:489pt;height:0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" strokecolor="black [3213]" strokeweight="3pt">
                <v:shadow color="#7f7f7f [1601]" opacity=".5" offset="1pt"/>
                <w10:wrap anchorx="margin"/>
              </v:shape>
            </w:pict>
          </mc:Fallback>
        </mc:AlternateContent>
      </w:r>
      <w:r w:rsidRPr="00903F2D">
        <w:rPr>
          <w:rFonts w:asciiTheme="majorBidi" w:hAnsiTheme="majorBidi" w:cstheme="majorBidi"/>
          <w:bCs/>
        </w:rPr>
        <w:br w:type="page"/>
      </w:r>
    </w:p>
    <w:p w14:paraId="532E1F57" w14:textId="77777777" w:rsidR="000170CE" w:rsidRDefault="000170CE" w:rsidP="00DC7489"/>
    <w:p w14:paraId="5E21BD4D" w14:textId="101A11EB" w:rsidR="00DC7489" w:rsidRPr="00DC7489" w:rsidRDefault="00000000" w:rsidP="00DC7489">
      <w:r>
        <w:pict w14:anchorId="067568E8">
          <v:rect id="_x0000_i1025" style="width:0;height:1.5pt" o:hralign="center" o:hrstd="t" o:hr="t" fillcolor="#a0a0a0" stroked="f"/>
        </w:pict>
      </w:r>
    </w:p>
    <w:p w14:paraId="4F681278" w14:textId="78507165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 xml:space="preserve">Lab Report: Verification of </w:t>
      </w:r>
      <w:r w:rsidR="00021A8B" w:rsidRPr="00DC7489">
        <w:rPr>
          <w:b/>
          <w:bCs/>
        </w:rPr>
        <w:t>D</w:t>
      </w:r>
      <w:r w:rsidR="00021A8B">
        <w:rPr>
          <w:b/>
          <w:bCs/>
        </w:rPr>
        <w:t>e</w:t>
      </w:r>
      <w:r w:rsidR="00021A8B" w:rsidRPr="00DC7489">
        <w:rPr>
          <w:b/>
          <w:bCs/>
        </w:rPr>
        <w:t>Morgan’s</w:t>
      </w:r>
      <w:r w:rsidRPr="00DC7489">
        <w:rPr>
          <w:b/>
          <w:bCs/>
        </w:rPr>
        <w:t xml:space="preserve"> Theorems</w:t>
      </w:r>
    </w:p>
    <w:p w14:paraId="66995F81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Objective:</w:t>
      </w:r>
    </w:p>
    <w:p w14:paraId="24F1D6DE" w14:textId="77777777" w:rsidR="00DC7489" w:rsidRPr="00DC7489" w:rsidRDefault="00DC7489" w:rsidP="00DC7489">
      <w:r w:rsidRPr="00DC7489">
        <w:t xml:space="preserve">To </w:t>
      </w:r>
      <w:r w:rsidRPr="00DC7489">
        <w:rPr>
          <w:b/>
          <w:bCs/>
        </w:rPr>
        <w:t>verify DeMorgan's Theorems</w:t>
      </w:r>
      <w:r w:rsidRPr="00DC7489">
        <w:t xml:space="preserve"> using logic gates and </w:t>
      </w:r>
      <w:r w:rsidRPr="00DC7489">
        <w:rPr>
          <w:b/>
          <w:bCs/>
        </w:rPr>
        <w:t>simulate the circuits</w:t>
      </w:r>
      <w:r w:rsidRPr="00DC7489">
        <w:t xml:space="preserve"> using </w:t>
      </w:r>
      <w:r w:rsidRPr="00DC7489">
        <w:rPr>
          <w:b/>
          <w:bCs/>
        </w:rPr>
        <w:t>Electronics Workbench (Multisim)</w:t>
      </w:r>
      <w:r w:rsidRPr="00DC7489">
        <w:t>.</w:t>
      </w:r>
    </w:p>
    <w:p w14:paraId="6CCCD7EA" w14:textId="77777777" w:rsidR="00DC7489" w:rsidRPr="00DC7489" w:rsidRDefault="00000000" w:rsidP="00DC7489">
      <w:r>
        <w:pict w14:anchorId="614631F8">
          <v:rect id="_x0000_i1026" style="width:0;height:1.5pt" o:hralign="center" o:hrstd="t" o:hr="t" fillcolor="#a0a0a0" stroked="f"/>
        </w:pict>
      </w:r>
    </w:p>
    <w:p w14:paraId="098420F9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Theory:</w:t>
      </w:r>
    </w:p>
    <w:p w14:paraId="2CF1B8C4" w14:textId="77777777" w:rsidR="00DC7489" w:rsidRPr="00DC7489" w:rsidRDefault="00DC7489" w:rsidP="00DC7489">
      <w:r w:rsidRPr="00DC7489">
        <w:t>DeMorgan's Theorems are two of the most important laws in Boolean algebra. They are used extensively to simplify and implement logic circuits.</w:t>
      </w:r>
    </w:p>
    <w:p w14:paraId="5049F58B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DeMorgan’s First Theorem:</w:t>
      </w:r>
    </w:p>
    <w:p w14:paraId="405DB421" w14:textId="2F78A353" w:rsidR="00DC7489" w:rsidRPr="00DC7489" w:rsidRDefault="00DC7489" w:rsidP="00DC7489">
      <w:r>
        <w:t>(</w:t>
      </w:r>
      <w:r w:rsidRPr="00DC7489">
        <w:t>A</w:t>
      </w:r>
      <w:r w:rsidRPr="00DC7489">
        <w:rPr>
          <w:rFonts w:ascii="Cambria Math" w:hAnsi="Cambria Math" w:cs="Cambria Math"/>
        </w:rPr>
        <w:t>⋅</w:t>
      </w:r>
      <w:r w:rsidRPr="00DC7489">
        <w:t>B</w:t>
      </w:r>
      <w:r>
        <w:rPr>
          <w:rFonts w:ascii="Calibri" w:hAnsi="Calibri" w:cs="Calibri"/>
        </w:rPr>
        <w:t>)’</w:t>
      </w:r>
      <w:r w:rsidRPr="00DC7489">
        <w:t>=A</w:t>
      </w:r>
      <w:r>
        <w:t>’</w:t>
      </w:r>
      <w:r w:rsidRPr="00DC7489">
        <w:t>+B</w:t>
      </w:r>
      <w:r>
        <w:t>’</w:t>
      </w:r>
      <w:r w:rsidRPr="00DC7489">
        <w:t xml:space="preserve"> </w:t>
      </w:r>
    </w:p>
    <w:p w14:paraId="65D43FA3" w14:textId="77777777" w:rsidR="00DC7489" w:rsidRPr="00DC7489" w:rsidRDefault="00DC7489" w:rsidP="00DC7489">
      <w:r w:rsidRPr="00DC7489">
        <w:t xml:space="preserve">This states that the </w:t>
      </w:r>
      <w:r w:rsidRPr="00DC7489">
        <w:rPr>
          <w:b/>
          <w:bCs/>
        </w:rPr>
        <w:t>NAND</w:t>
      </w:r>
      <w:r w:rsidRPr="00DC7489">
        <w:t xml:space="preserve"> of A and B is </w:t>
      </w:r>
      <w:r w:rsidRPr="00DC7489">
        <w:rPr>
          <w:b/>
          <w:bCs/>
        </w:rPr>
        <w:t>logically equivalent</w:t>
      </w:r>
      <w:r w:rsidRPr="00DC7489">
        <w:t xml:space="preserve"> to the </w:t>
      </w:r>
      <w:r w:rsidRPr="00DC7489">
        <w:rPr>
          <w:b/>
          <w:bCs/>
        </w:rPr>
        <w:t>OR</w:t>
      </w:r>
      <w:r w:rsidRPr="00DC7489">
        <w:t xml:space="preserve"> of the complements of A and B.</w:t>
      </w:r>
    </w:p>
    <w:p w14:paraId="1A9A2E67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DeMorgan’s Second Theorem:</w:t>
      </w:r>
    </w:p>
    <w:p w14:paraId="27F2E542" w14:textId="218963F7" w:rsidR="00DC7489" w:rsidRPr="00DC7489" w:rsidRDefault="00DC7489" w:rsidP="00DC7489">
      <w:r>
        <w:t>(</w:t>
      </w:r>
      <w:r w:rsidRPr="00DC7489">
        <w:t>A+B</w:t>
      </w:r>
      <w:r>
        <w:t>)’</w:t>
      </w:r>
      <w:r w:rsidRPr="00DC7489">
        <w:t>=A</w:t>
      </w:r>
      <w:r>
        <w:t>’</w:t>
      </w:r>
      <w:r w:rsidRPr="00DC7489">
        <w:rPr>
          <w:rFonts w:ascii="Cambria Math" w:hAnsi="Cambria Math" w:cs="Cambria Math"/>
        </w:rPr>
        <w:t>⋅</w:t>
      </w:r>
      <w:r w:rsidRPr="00DC7489">
        <w:t>B</w:t>
      </w:r>
      <w:r>
        <w:rPr>
          <w:rFonts w:ascii="Calibri" w:hAnsi="Calibri" w:cs="Calibri"/>
        </w:rPr>
        <w:t>’</w:t>
      </w:r>
    </w:p>
    <w:p w14:paraId="2C51E587" w14:textId="77777777" w:rsidR="00DC7489" w:rsidRPr="00DC7489" w:rsidRDefault="00DC7489" w:rsidP="00DC7489">
      <w:r w:rsidRPr="00DC7489">
        <w:t xml:space="preserve">This states that the </w:t>
      </w:r>
      <w:r w:rsidRPr="00DC7489">
        <w:rPr>
          <w:b/>
          <w:bCs/>
        </w:rPr>
        <w:t>NOR</w:t>
      </w:r>
      <w:r w:rsidRPr="00DC7489">
        <w:t xml:space="preserve"> of A and B is </w:t>
      </w:r>
      <w:r w:rsidRPr="00DC7489">
        <w:rPr>
          <w:b/>
          <w:bCs/>
        </w:rPr>
        <w:t>logically equivalent</w:t>
      </w:r>
      <w:r w:rsidRPr="00DC7489">
        <w:t xml:space="preserve"> to the </w:t>
      </w:r>
      <w:r w:rsidRPr="00DC7489">
        <w:rPr>
          <w:b/>
          <w:bCs/>
        </w:rPr>
        <w:t>AND</w:t>
      </w:r>
      <w:r w:rsidRPr="00DC7489">
        <w:t xml:space="preserve"> of the complements of A and B.</w:t>
      </w:r>
    </w:p>
    <w:p w14:paraId="5CDF29A2" w14:textId="77777777" w:rsidR="00DC7489" w:rsidRPr="00DC7489" w:rsidRDefault="00000000" w:rsidP="00DC7489">
      <w:r>
        <w:pict w14:anchorId="5CF7DEF1">
          <v:rect id="_x0000_i1027" style="width:0;height:1.5pt" o:hralign="center" o:hrstd="t" o:hr="t" fillcolor="#a0a0a0" stroked="f"/>
        </w:pict>
      </w:r>
    </w:p>
    <w:p w14:paraId="784D1187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Components Required:</w:t>
      </w:r>
    </w:p>
    <w:p w14:paraId="3FA6548A" w14:textId="77777777" w:rsidR="00DC7489" w:rsidRPr="00DC7489" w:rsidRDefault="00DC7489" w:rsidP="00DC7489">
      <w:pPr>
        <w:numPr>
          <w:ilvl w:val="0"/>
          <w:numId w:val="4"/>
        </w:numPr>
      </w:pPr>
      <w:r w:rsidRPr="00DC7489">
        <w:rPr>
          <w:b/>
          <w:bCs/>
        </w:rPr>
        <w:t>Electronics Workbench / Multisim</w:t>
      </w:r>
    </w:p>
    <w:p w14:paraId="6B060C92" w14:textId="77777777" w:rsidR="00DC7489" w:rsidRPr="00DC7489" w:rsidRDefault="00DC7489" w:rsidP="00DC7489">
      <w:pPr>
        <w:numPr>
          <w:ilvl w:val="0"/>
          <w:numId w:val="4"/>
        </w:numPr>
      </w:pPr>
      <w:r w:rsidRPr="00DC7489">
        <w:t>Logic Gates: AND, OR, NOT, NAND, NOR</w:t>
      </w:r>
    </w:p>
    <w:p w14:paraId="621D2018" w14:textId="77777777" w:rsidR="00DC7489" w:rsidRPr="00DC7489" w:rsidRDefault="00DC7489" w:rsidP="00DC7489">
      <w:pPr>
        <w:numPr>
          <w:ilvl w:val="0"/>
          <w:numId w:val="4"/>
        </w:numPr>
      </w:pPr>
      <w:r w:rsidRPr="00DC7489">
        <w:t>2 Input switches (for A and B)</w:t>
      </w:r>
    </w:p>
    <w:p w14:paraId="126517A8" w14:textId="77777777" w:rsidR="00DC7489" w:rsidRPr="00DC7489" w:rsidRDefault="00DC7489" w:rsidP="00DC7489">
      <w:pPr>
        <w:numPr>
          <w:ilvl w:val="0"/>
          <w:numId w:val="4"/>
        </w:numPr>
      </w:pPr>
      <w:r w:rsidRPr="00DC7489">
        <w:t>2 LEDs (for observing outputs)</w:t>
      </w:r>
    </w:p>
    <w:p w14:paraId="4B4940D4" w14:textId="77777777" w:rsidR="00DC7489" w:rsidRPr="00DC7489" w:rsidRDefault="00DC7489" w:rsidP="00DC7489">
      <w:pPr>
        <w:numPr>
          <w:ilvl w:val="0"/>
          <w:numId w:val="4"/>
        </w:numPr>
      </w:pPr>
      <w:r w:rsidRPr="00DC7489">
        <w:t>Connecting wires</w:t>
      </w:r>
    </w:p>
    <w:p w14:paraId="5448D2B7" w14:textId="77777777" w:rsidR="00DC7489" w:rsidRPr="00DC7489" w:rsidRDefault="00000000" w:rsidP="00DC7489">
      <w:r>
        <w:pict w14:anchorId="2C30BA50">
          <v:rect id="_x0000_i1028" style="width:0;height:1.5pt" o:hralign="center" o:hrstd="t" o:hr="t" fillcolor="#a0a0a0" stroked="f"/>
        </w:pict>
      </w:r>
    </w:p>
    <w:p w14:paraId="08C89E2F" w14:textId="77777777" w:rsidR="00DC7489" w:rsidRPr="00DC7489" w:rsidRDefault="00DC7489" w:rsidP="00DC7489">
      <w:pPr>
        <w:rPr>
          <w:b/>
          <w:bCs/>
        </w:rPr>
      </w:pPr>
      <w:r w:rsidRPr="00DC7489">
        <w:rPr>
          <w:rFonts w:ascii="Segoe UI Emoji" w:hAnsi="Segoe UI Emoji" w:cs="Segoe UI Emoji"/>
          <w:b/>
          <w:bCs/>
        </w:rPr>
        <w:t>🔌</w:t>
      </w:r>
      <w:r w:rsidRPr="00DC7489">
        <w:rPr>
          <w:b/>
          <w:bCs/>
        </w:rPr>
        <w:t xml:space="preserve"> Circuit 1: DeMorgan’s First Theorem</w:t>
      </w:r>
    </w:p>
    <w:p w14:paraId="57C890DB" w14:textId="77AA0716" w:rsidR="00E54285" w:rsidRPr="00114B38" w:rsidRDefault="0009491F" w:rsidP="00DC7489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1516C13" wp14:editId="6B3D19B7">
            <wp:simplePos x="0" y="0"/>
            <wp:positionH relativeFrom="margin">
              <wp:posOffset>3288665</wp:posOffset>
            </wp:positionH>
            <wp:positionV relativeFrom="paragraph">
              <wp:posOffset>556260</wp:posOffset>
            </wp:positionV>
            <wp:extent cx="3009900" cy="1935480"/>
            <wp:effectExtent l="133350" t="114300" r="133350" b="160020"/>
            <wp:wrapTopAndBottom/>
            <wp:docPr id="123244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4883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35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570A898" wp14:editId="3C5A3201">
            <wp:simplePos x="0" y="0"/>
            <wp:positionH relativeFrom="margin">
              <wp:posOffset>-22225</wp:posOffset>
            </wp:positionH>
            <wp:positionV relativeFrom="paragraph">
              <wp:posOffset>556260</wp:posOffset>
            </wp:positionV>
            <wp:extent cx="3003550" cy="1944370"/>
            <wp:effectExtent l="133350" t="114300" r="120650" b="170180"/>
            <wp:wrapTopAndBottom/>
            <wp:docPr id="5507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725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944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 w:rsidR="00DC7489" w:rsidRPr="00021A8B">
        <w:rPr>
          <w:b/>
          <w:bCs/>
          <w:u w:val="single"/>
        </w:rPr>
        <w:t>(A</w:t>
      </w:r>
      <w:r w:rsidR="00DC7489" w:rsidRPr="00021A8B">
        <w:rPr>
          <w:rFonts w:ascii="Cambria Math" w:hAnsi="Cambria Math" w:cs="Cambria Math"/>
          <w:b/>
          <w:bCs/>
          <w:u w:val="single"/>
        </w:rPr>
        <w:t>⋅</w:t>
      </w:r>
      <w:r w:rsidR="00DC7489" w:rsidRPr="00021A8B">
        <w:rPr>
          <w:b/>
          <w:bCs/>
          <w:u w:val="single"/>
        </w:rPr>
        <w:t>B</w:t>
      </w:r>
      <w:r w:rsidR="00DC7489" w:rsidRPr="00021A8B">
        <w:rPr>
          <w:rFonts w:ascii="Calibri" w:hAnsi="Calibri" w:cs="Calibri"/>
          <w:b/>
          <w:bCs/>
          <w:u w:val="single"/>
        </w:rPr>
        <w:t>)’</w:t>
      </w:r>
      <w:r w:rsidR="00DC7489" w:rsidRPr="00021A8B">
        <w:rPr>
          <w:b/>
          <w:bCs/>
          <w:u w:val="single"/>
        </w:rPr>
        <w:t xml:space="preserve">=A’+B’ </w:t>
      </w:r>
      <w:r w:rsidR="00021A8B" w:rsidRPr="00021A8B">
        <w:rPr>
          <w:b/>
          <w:bCs/>
          <w:u w:val="single"/>
        </w:rPr>
        <w:t>(TRUTH TABLE):</w:t>
      </w:r>
    </w:p>
    <w:p w14:paraId="77B956B6" w14:textId="781A77D5" w:rsidR="00B23CB0" w:rsidRDefault="00DC7489" w:rsidP="00DC7489">
      <w:pPr>
        <w:rPr>
          <w:b/>
          <w:bCs/>
          <w:i/>
          <w:iCs/>
        </w:rPr>
      </w:pPr>
      <w:r w:rsidRPr="00DC7489">
        <w:rPr>
          <w:b/>
          <w:bCs/>
        </w:rPr>
        <w:t xml:space="preserve">Circuit Diagram </w:t>
      </w:r>
      <w:r w:rsidR="003E7D77">
        <w:rPr>
          <w:b/>
          <w:bCs/>
        </w:rPr>
        <w:t>(by NAND GATE)</w:t>
      </w:r>
      <w:r w:rsidR="00021A8B">
        <w:rPr>
          <w:b/>
          <w:bCs/>
          <w:i/>
          <w:iCs/>
        </w:rPr>
        <w:t>:</w:t>
      </w:r>
    </w:p>
    <w:p w14:paraId="7AB78203" w14:textId="6D039C5B" w:rsidR="00114B38" w:rsidRPr="00021A8B" w:rsidRDefault="00114B38" w:rsidP="00DC748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E924539" wp14:editId="5519AF78">
            <wp:simplePos x="0" y="0"/>
            <wp:positionH relativeFrom="margin">
              <wp:align>left</wp:align>
            </wp:positionH>
            <wp:positionV relativeFrom="paragraph">
              <wp:posOffset>401283</wp:posOffset>
            </wp:positionV>
            <wp:extent cx="5975350" cy="2075180"/>
            <wp:effectExtent l="114300" t="114300" r="120650" b="153670"/>
            <wp:wrapSquare wrapText="bothSides"/>
            <wp:docPr id="67642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891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12" cy="20755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F00639" w14:textId="3479C09F" w:rsidR="00B23CB0" w:rsidRPr="00114B38" w:rsidRDefault="00B23CB0" w:rsidP="00B23CB0">
      <w:pPr>
        <w:ind w:firstLine="720"/>
        <w:rPr>
          <w:b/>
          <w:bCs/>
          <w:noProof/>
          <w:u w:val="single"/>
        </w:rPr>
      </w:pPr>
      <w:r w:rsidRPr="00114B38">
        <w:rPr>
          <w:b/>
          <w:bCs/>
          <w:noProof/>
          <w:u w:val="single"/>
        </w:rPr>
        <w:t>When both are on:</w:t>
      </w:r>
    </w:p>
    <w:p w14:paraId="49F6CEE3" w14:textId="404B24BE" w:rsidR="00B23CB0" w:rsidRDefault="00B23CB0" w:rsidP="00DC7489">
      <w:r>
        <w:rPr>
          <w:noProof/>
        </w:rPr>
        <w:drawing>
          <wp:inline distT="0" distB="0" distL="0" distR="0" wp14:anchorId="151F7F6B" wp14:editId="2CF6667D">
            <wp:extent cx="5939694" cy="1553840"/>
            <wp:effectExtent l="133350" t="114300" r="99695" b="142240"/>
            <wp:docPr id="15229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5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0000" cy="15617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958B85F" w14:textId="37EC295F" w:rsidR="00B23CB0" w:rsidRPr="00E60306" w:rsidRDefault="00B23CB0" w:rsidP="00DC7489">
      <w:pPr>
        <w:rPr>
          <w:b/>
          <w:bCs/>
          <w:noProof/>
          <w:u w:val="single"/>
        </w:rPr>
      </w:pPr>
      <w:r w:rsidRPr="00E60306">
        <w:rPr>
          <w:b/>
          <w:bCs/>
          <w:noProof/>
          <w:u w:val="single"/>
        </w:rPr>
        <w:lastRenderedPageBreak/>
        <w:t>When both are Off</w:t>
      </w:r>
      <w:r w:rsidR="00E60306" w:rsidRPr="00E60306">
        <w:rPr>
          <w:b/>
          <w:bCs/>
          <w:noProof/>
          <w:u w:val="single"/>
        </w:rPr>
        <w:t>:</w:t>
      </w:r>
    </w:p>
    <w:p w14:paraId="75979717" w14:textId="3AA04384" w:rsidR="00B23CB0" w:rsidRPr="00021A8B" w:rsidRDefault="00B23CB0" w:rsidP="00DC748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CF073B" wp14:editId="60678EBF">
            <wp:extent cx="5943600" cy="1965512"/>
            <wp:effectExtent l="133350" t="114300" r="114300" b="168275"/>
            <wp:docPr id="122246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63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212" cy="19670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DC7489" w:rsidRPr="00DC7489">
        <w:br/>
      </w:r>
      <w:r w:rsidRPr="00B23CB0">
        <w:rPr>
          <w:b/>
          <w:bCs/>
          <w:u w:val="single"/>
        </w:rPr>
        <w:t xml:space="preserve">When one </w:t>
      </w:r>
      <w:r w:rsidR="00021A8B" w:rsidRPr="00B23CB0">
        <w:rPr>
          <w:b/>
          <w:bCs/>
          <w:u w:val="single"/>
        </w:rPr>
        <w:t>is</w:t>
      </w:r>
      <w:r w:rsidRPr="00B23CB0">
        <w:rPr>
          <w:b/>
          <w:bCs/>
          <w:u w:val="single"/>
        </w:rPr>
        <w:t xml:space="preserve"> on and second is off</w:t>
      </w:r>
      <w:r w:rsidR="00021A8B">
        <w:rPr>
          <w:b/>
          <w:bCs/>
          <w:u w:val="single"/>
        </w:rPr>
        <w:t>:</w:t>
      </w:r>
      <w:r w:rsidR="00DC7489" w:rsidRPr="00DC7489">
        <w:br/>
      </w:r>
    </w:p>
    <w:p w14:paraId="0DEB0E23" w14:textId="0D89FA1C" w:rsidR="00B23CB0" w:rsidRDefault="00B23CB0" w:rsidP="00DC7489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014CA9CA" wp14:editId="571E2A31">
            <wp:extent cx="5943600" cy="1923677"/>
            <wp:effectExtent l="133350" t="114300" r="133350" b="172085"/>
            <wp:docPr id="121181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19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2113" cy="19296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325399" w14:textId="77777777" w:rsidR="00B23CB0" w:rsidRDefault="00B23CB0" w:rsidP="00DC7489">
      <w:pPr>
        <w:rPr>
          <w:rFonts w:ascii="Segoe UI Emoji" w:hAnsi="Segoe UI Emoji" w:cs="Segoe UI Emoji"/>
        </w:rPr>
      </w:pPr>
    </w:p>
    <w:p w14:paraId="609412B6" w14:textId="6A77F4F8" w:rsidR="00DC7489" w:rsidRPr="00DC7489" w:rsidRDefault="00DC7489" w:rsidP="00DC7489">
      <w:r w:rsidRPr="00DC7489">
        <w:rPr>
          <w:rFonts w:ascii="Segoe UI Emoji" w:hAnsi="Segoe UI Emoji" w:cs="Segoe UI Emoji"/>
        </w:rPr>
        <w:t>➡️</w:t>
      </w:r>
      <w:r w:rsidRPr="00DC7489">
        <w:t xml:space="preserve"> Compare both outputs using </w:t>
      </w:r>
      <w:r w:rsidRPr="00DC7489">
        <w:rPr>
          <w:b/>
          <w:bCs/>
        </w:rPr>
        <w:t>two LEDs</w:t>
      </w:r>
      <w:r w:rsidRPr="00DC7489">
        <w:t xml:space="preserve"> (must glow identically</w:t>
      </w:r>
      <w:proofErr w:type="gramStart"/>
      <w:r w:rsidRPr="00DC7489">
        <w:t>)</w:t>
      </w:r>
      <w:r w:rsidR="009806FB">
        <w:t>.This</w:t>
      </w:r>
      <w:proofErr w:type="gramEnd"/>
      <w:r w:rsidR="009806FB">
        <w:t xml:space="preserve"> is complete proof of the DeMorgan’s law.</w:t>
      </w:r>
    </w:p>
    <w:p w14:paraId="2B9EC2E9" w14:textId="77777777" w:rsidR="00DC7489" w:rsidRPr="00DC7489" w:rsidRDefault="00000000" w:rsidP="00DC7489">
      <w:r>
        <w:pict w14:anchorId="64686514">
          <v:rect id="_x0000_i1029" style="width:0;height:1.5pt" o:hralign="center" o:hrstd="t" o:hr="t" fillcolor="#a0a0a0" stroked="f"/>
        </w:pict>
      </w:r>
    </w:p>
    <w:p w14:paraId="04A8229D" w14:textId="7A5BDA65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Truth Table - First Theorem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62"/>
        <w:gridCol w:w="351"/>
        <w:gridCol w:w="561"/>
        <w:gridCol w:w="830"/>
        <w:gridCol w:w="481"/>
        <w:gridCol w:w="471"/>
        <w:gridCol w:w="1889"/>
        <w:gridCol w:w="3870"/>
      </w:tblGrid>
      <w:tr w:rsidR="00DC7489" w:rsidRPr="00DC7489" w14:paraId="4D35471B" w14:textId="77777777" w:rsidTr="00E603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449CD4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A</w:t>
            </w:r>
          </w:p>
        </w:tc>
        <w:tc>
          <w:tcPr>
            <w:tcW w:w="0" w:type="auto"/>
            <w:hideMark/>
          </w:tcPr>
          <w:p w14:paraId="004148E9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B</w:t>
            </w:r>
          </w:p>
        </w:tc>
        <w:tc>
          <w:tcPr>
            <w:tcW w:w="0" w:type="auto"/>
            <w:hideMark/>
          </w:tcPr>
          <w:p w14:paraId="6396C897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A·B</w:t>
            </w:r>
          </w:p>
        </w:tc>
        <w:tc>
          <w:tcPr>
            <w:tcW w:w="0" w:type="auto"/>
            <w:hideMark/>
          </w:tcPr>
          <w:p w14:paraId="2A9A40AB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¬(A·B)</w:t>
            </w:r>
          </w:p>
        </w:tc>
        <w:tc>
          <w:tcPr>
            <w:tcW w:w="0" w:type="auto"/>
            <w:hideMark/>
          </w:tcPr>
          <w:p w14:paraId="7AAFB2FD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¬A</w:t>
            </w:r>
          </w:p>
        </w:tc>
        <w:tc>
          <w:tcPr>
            <w:tcW w:w="0" w:type="auto"/>
            <w:hideMark/>
          </w:tcPr>
          <w:p w14:paraId="41729011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¬B</w:t>
            </w:r>
          </w:p>
        </w:tc>
        <w:tc>
          <w:tcPr>
            <w:tcW w:w="1889" w:type="dxa"/>
            <w:hideMark/>
          </w:tcPr>
          <w:p w14:paraId="630DB544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¬A + ¬B</w:t>
            </w:r>
          </w:p>
        </w:tc>
        <w:tc>
          <w:tcPr>
            <w:tcW w:w="3870" w:type="dxa"/>
            <w:hideMark/>
          </w:tcPr>
          <w:p w14:paraId="1FEFCA6C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LED Status (ON = 1, OFF = 0)</w:t>
            </w:r>
          </w:p>
        </w:tc>
      </w:tr>
      <w:tr w:rsidR="00DC7489" w:rsidRPr="00DC7489" w14:paraId="74978B0D" w14:textId="77777777" w:rsidTr="00E603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5C7A7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62F91A46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0971C9A6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6D518D17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6C9E9680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1B00A31D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1889" w:type="dxa"/>
            <w:hideMark/>
          </w:tcPr>
          <w:p w14:paraId="027E57B2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3870" w:type="dxa"/>
            <w:hideMark/>
          </w:tcPr>
          <w:p w14:paraId="43F6F811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ON</w:t>
            </w:r>
          </w:p>
        </w:tc>
      </w:tr>
      <w:tr w:rsidR="00DC7489" w:rsidRPr="00DC7489" w14:paraId="35A22763" w14:textId="77777777" w:rsidTr="00E603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BE719F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4919E35D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01343158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4A55A62E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52D508CE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51BFA0D3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1889" w:type="dxa"/>
            <w:hideMark/>
          </w:tcPr>
          <w:p w14:paraId="3F899E43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3870" w:type="dxa"/>
            <w:hideMark/>
          </w:tcPr>
          <w:p w14:paraId="1D89417D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ON</w:t>
            </w:r>
          </w:p>
        </w:tc>
      </w:tr>
      <w:tr w:rsidR="00DC7489" w:rsidRPr="00DC7489" w14:paraId="3DCE4FE6" w14:textId="77777777" w:rsidTr="00E603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CDC5AD" w14:textId="77777777" w:rsidR="00DC7489" w:rsidRPr="00DC7489" w:rsidRDefault="00DC7489" w:rsidP="00DC7489">
            <w:pPr>
              <w:spacing w:after="160" w:line="278" w:lineRule="auto"/>
            </w:pPr>
            <w:r w:rsidRPr="00DC7489">
              <w:lastRenderedPageBreak/>
              <w:t>1</w:t>
            </w:r>
          </w:p>
        </w:tc>
        <w:tc>
          <w:tcPr>
            <w:tcW w:w="0" w:type="auto"/>
            <w:hideMark/>
          </w:tcPr>
          <w:p w14:paraId="792546F9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2620C973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52DD1884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070274B2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044383FE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1889" w:type="dxa"/>
            <w:hideMark/>
          </w:tcPr>
          <w:p w14:paraId="2D2B6B03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3870" w:type="dxa"/>
            <w:hideMark/>
          </w:tcPr>
          <w:p w14:paraId="75B50D5B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ON</w:t>
            </w:r>
          </w:p>
        </w:tc>
      </w:tr>
      <w:tr w:rsidR="00DC7489" w:rsidRPr="00DC7489" w14:paraId="0ADC0A6B" w14:textId="77777777" w:rsidTr="00E603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DBFD80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4898F443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2EDF833C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4FBA66EB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3D0B2235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6F2C271D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1889" w:type="dxa"/>
            <w:hideMark/>
          </w:tcPr>
          <w:p w14:paraId="0BE577E7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3870" w:type="dxa"/>
            <w:hideMark/>
          </w:tcPr>
          <w:p w14:paraId="7D358FD6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OFF</w:t>
            </w:r>
          </w:p>
        </w:tc>
      </w:tr>
    </w:tbl>
    <w:p w14:paraId="36886025" w14:textId="77777777" w:rsidR="00DC7489" w:rsidRPr="00DC7489" w:rsidRDefault="00DC7489" w:rsidP="00DC7489">
      <w:r w:rsidRPr="00DC7489">
        <w:rPr>
          <w:rFonts w:ascii="Segoe UI Emoji" w:hAnsi="Segoe UI Emoji" w:cs="Segoe UI Emoji"/>
        </w:rPr>
        <w:t>✅</w:t>
      </w:r>
      <w:r w:rsidRPr="00DC7489">
        <w:t xml:space="preserve"> </w:t>
      </w:r>
      <w:r w:rsidRPr="00DC7489">
        <w:rPr>
          <w:b/>
          <w:bCs/>
        </w:rPr>
        <w:t>Observation:</w:t>
      </w:r>
      <w:r w:rsidRPr="00DC7489">
        <w:t xml:space="preserve"> Both outputs (¬(A·B) and ¬A + ¬B) are </w:t>
      </w:r>
      <w:r w:rsidRPr="00DC7489">
        <w:rPr>
          <w:b/>
          <w:bCs/>
        </w:rPr>
        <w:t>equal in all cases</w:t>
      </w:r>
      <w:r w:rsidRPr="00DC7489">
        <w:t>.</w:t>
      </w:r>
    </w:p>
    <w:p w14:paraId="28DD4AE7" w14:textId="793387A2" w:rsidR="00DC7489" w:rsidRPr="00DC7489" w:rsidRDefault="00000000" w:rsidP="00DC7489">
      <w:r>
        <w:pict w14:anchorId="13FA9E30">
          <v:rect id="_x0000_i1030" style="width:0;height:1.5pt" o:hralign="center" o:hrstd="t" o:hr="t" fillcolor="#a0a0a0" stroked="f"/>
        </w:pict>
      </w:r>
    </w:p>
    <w:p w14:paraId="58B7E9B4" w14:textId="06B836D4" w:rsidR="00CD5E85" w:rsidRPr="00DC7489" w:rsidRDefault="0009491F" w:rsidP="00CD5E85">
      <w:r w:rsidRPr="00021A8B">
        <w:rPr>
          <w:b/>
          <w:bCs/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0C3EF350" wp14:editId="3E45FBE9">
            <wp:simplePos x="0" y="0"/>
            <wp:positionH relativeFrom="page">
              <wp:posOffset>4149090</wp:posOffset>
            </wp:positionH>
            <wp:positionV relativeFrom="paragraph">
              <wp:posOffset>441960</wp:posOffset>
            </wp:positionV>
            <wp:extent cx="3117850" cy="1758950"/>
            <wp:effectExtent l="133350" t="114300" r="120650" b="165100"/>
            <wp:wrapTopAndBottom/>
            <wp:docPr id="174015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5629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758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A8B">
        <w:rPr>
          <w:b/>
          <w:bCs/>
          <w:noProof/>
          <w:u w:val="single"/>
        </w:rPr>
        <w:drawing>
          <wp:anchor distT="0" distB="0" distL="114300" distR="114300" simplePos="0" relativeHeight="251672576" behindDoc="0" locked="0" layoutInCell="1" allowOverlap="1" wp14:anchorId="5882A7CA" wp14:editId="7FDC2A92">
            <wp:simplePos x="0" y="0"/>
            <wp:positionH relativeFrom="margin">
              <wp:posOffset>1270</wp:posOffset>
            </wp:positionH>
            <wp:positionV relativeFrom="paragraph">
              <wp:posOffset>453390</wp:posOffset>
            </wp:positionV>
            <wp:extent cx="3034030" cy="1738630"/>
            <wp:effectExtent l="133350" t="114300" r="128270" b="166370"/>
            <wp:wrapTopAndBottom/>
            <wp:docPr id="156401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732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738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7489" w:rsidRPr="00DC7489">
        <w:rPr>
          <w:rFonts w:ascii="Segoe UI Emoji" w:hAnsi="Segoe UI Emoji" w:cs="Segoe UI Emoji"/>
          <w:b/>
          <w:bCs/>
        </w:rPr>
        <w:t>🔌</w:t>
      </w:r>
      <w:r w:rsidR="00DC7489" w:rsidRPr="00DC7489">
        <w:rPr>
          <w:b/>
          <w:bCs/>
        </w:rPr>
        <w:t xml:space="preserve"> Circuit 2: DeMorgan’s Second Theorem</w:t>
      </w:r>
      <w:r w:rsidR="00CD5E85">
        <w:t>(</w:t>
      </w:r>
      <w:r w:rsidR="00CD5E85" w:rsidRPr="00DC7489">
        <w:t>A+B</w:t>
      </w:r>
      <w:r w:rsidR="00CD5E85">
        <w:t>)’</w:t>
      </w:r>
      <w:r w:rsidR="00CD5E85" w:rsidRPr="00DC7489">
        <w:t>=A</w:t>
      </w:r>
      <w:r w:rsidR="00CD5E85">
        <w:t>’</w:t>
      </w:r>
      <w:r w:rsidR="00CD5E85" w:rsidRPr="00DC7489">
        <w:rPr>
          <w:rFonts w:ascii="Cambria Math" w:hAnsi="Cambria Math" w:cs="Cambria Math"/>
        </w:rPr>
        <w:t>⋅</w:t>
      </w:r>
      <w:r w:rsidR="00CD5E85" w:rsidRPr="00DC7489">
        <w:t>B</w:t>
      </w:r>
      <w:r w:rsidR="00CD5E85">
        <w:rPr>
          <w:rFonts w:ascii="Calibri" w:hAnsi="Calibri" w:cs="Calibri"/>
        </w:rPr>
        <w:t>’</w:t>
      </w:r>
    </w:p>
    <w:p w14:paraId="4C8F4321" w14:textId="1B340BAA" w:rsidR="00DC7489" w:rsidRDefault="00DC7489" w:rsidP="00DC7489">
      <w:pPr>
        <w:rPr>
          <w:b/>
          <w:bCs/>
        </w:rPr>
      </w:pPr>
    </w:p>
    <w:p w14:paraId="39E6D4E1" w14:textId="0A350317" w:rsidR="00021A8B" w:rsidRPr="00CD5E85" w:rsidRDefault="00DC7489" w:rsidP="00DC7489">
      <w:r w:rsidRPr="00DC7489">
        <w:br/>
      </w:r>
    </w:p>
    <w:p w14:paraId="01F8EF28" w14:textId="2DCD8702" w:rsidR="00DC7489" w:rsidRDefault="00DC7489" w:rsidP="00DC7489">
      <w:pPr>
        <w:rPr>
          <w:b/>
          <w:bCs/>
        </w:rPr>
      </w:pPr>
      <w:r w:rsidRPr="00DC7489">
        <w:rPr>
          <w:rFonts w:ascii="Segoe UI Emoji" w:hAnsi="Segoe UI Emoji" w:cs="Segoe UI Emoji"/>
        </w:rPr>
        <w:t>➡️</w:t>
      </w:r>
      <w:r w:rsidRPr="00DC7489">
        <w:t xml:space="preserve"> Compare both outputs using </w:t>
      </w:r>
      <w:r w:rsidRPr="00DC7489">
        <w:rPr>
          <w:b/>
          <w:bCs/>
        </w:rPr>
        <w:t>two LEDs</w:t>
      </w:r>
    </w:p>
    <w:p w14:paraId="4D565835" w14:textId="06F6786C" w:rsidR="00521641" w:rsidRPr="00DC7489" w:rsidRDefault="00521641" w:rsidP="00DC7489">
      <w:r>
        <w:rPr>
          <w:noProof/>
        </w:rPr>
        <w:drawing>
          <wp:inline distT="0" distB="0" distL="0" distR="0" wp14:anchorId="38768C05" wp14:editId="2C8609BE">
            <wp:extent cx="5789930" cy="1660712"/>
            <wp:effectExtent l="133350" t="114300" r="153670" b="168275"/>
            <wp:docPr id="194291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2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7835" cy="16687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FB92CB" w14:textId="77777777" w:rsidR="00DC7489" w:rsidRPr="00DC7489" w:rsidRDefault="00000000" w:rsidP="00DC7489">
      <w:r>
        <w:pict w14:anchorId="10935CD3">
          <v:rect id="_x0000_i1031" style="width:0;height:1.5pt" o:hralign="center" o:hrstd="t" o:hr="t" fillcolor="#a0a0a0" stroked="f"/>
        </w:pict>
      </w:r>
    </w:p>
    <w:p w14:paraId="5F3B579A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Truth Table - Second Theorem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62"/>
        <w:gridCol w:w="351"/>
        <w:gridCol w:w="616"/>
        <w:gridCol w:w="885"/>
        <w:gridCol w:w="481"/>
        <w:gridCol w:w="471"/>
        <w:gridCol w:w="2049"/>
        <w:gridCol w:w="3690"/>
      </w:tblGrid>
      <w:tr w:rsidR="00DC7489" w:rsidRPr="00DC7489" w14:paraId="4ABC5BC7" w14:textId="77777777" w:rsidTr="00E603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9CA855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A</w:t>
            </w:r>
          </w:p>
        </w:tc>
        <w:tc>
          <w:tcPr>
            <w:tcW w:w="0" w:type="auto"/>
            <w:hideMark/>
          </w:tcPr>
          <w:p w14:paraId="4EF2823F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B</w:t>
            </w:r>
          </w:p>
        </w:tc>
        <w:tc>
          <w:tcPr>
            <w:tcW w:w="0" w:type="auto"/>
            <w:hideMark/>
          </w:tcPr>
          <w:p w14:paraId="487B7BA9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A+B</w:t>
            </w:r>
          </w:p>
        </w:tc>
        <w:tc>
          <w:tcPr>
            <w:tcW w:w="0" w:type="auto"/>
            <w:hideMark/>
          </w:tcPr>
          <w:p w14:paraId="4443EBE5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¬(A+B)</w:t>
            </w:r>
          </w:p>
        </w:tc>
        <w:tc>
          <w:tcPr>
            <w:tcW w:w="0" w:type="auto"/>
            <w:hideMark/>
          </w:tcPr>
          <w:p w14:paraId="7CBD8070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¬A</w:t>
            </w:r>
          </w:p>
        </w:tc>
        <w:tc>
          <w:tcPr>
            <w:tcW w:w="0" w:type="auto"/>
            <w:hideMark/>
          </w:tcPr>
          <w:p w14:paraId="0CF53723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¬B</w:t>
            </w:r>
          </w:p>
        </w:tc>
        <w:tc>
          <w:tcPr>
            <w:tcW w:w="2049" w:type="dxa"/>
            <w:hideMark/>
          </w:tcPr>
          <w:p w14:paraId="3650E34D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¬A·¬B</w:t>
            </w:r>
          </w:p>
        </w:tc>
        <w:tc>
          <w:tcPr>
            <w:tcW w:w="3690" w:type="dxa"/>
            <w:hideMark/>
          </w:tcPr>
          <w:p w14:paraId="582CD38B" w14:textId="77777777" w:rsidR="00DC7489" w:rsidRPr="00DC7489" w:rsidRDefault="00DC7489" w:rsidP="00DC748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LED Status (ON = 1, OFF = 0)</w:t>
            </w:r>
          </w:p>
        </w:tc>
      </w:tr>
      <w:tr w:rsidR="00DC7489" w:rsidRPr="00DC7489" w14:paraId="6C94465D" w14:textId="77777777" w:rsidTr="00E603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19CACB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73859DFE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680B07B7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0A33EDCC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05365752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10C09EB6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2049" w:type="dxa"/>
            <w:hideMark/>
          </w:tcPr>
          <w:p w14:paraId="48956F41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3690" w:type="dxa"/>
            <w:hideMark/>
          </w:tcPr>
          <w:p w14:paraId="27D9E0DD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ON</w:t>
            </w:r>
          </w:p>
        </w:tc>
      </w:tr>
      <w:tr w:rsidR="00DC7489" w:rsidRPr="00DC7489" w14:paraId="677493EB" w14:textId="77777777" w:rsidTr="00E603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C53F3" w14:textId="77777777" w:rsidR="00DC7489" w:rsidRPr="00DC7489" w:rsidRDefault="00DC7489" w:rsidP="00DC7489">
            <w:pPr>
              <w:spacing w:after="160" w:line="278" w:lineRule="auto"/>
            </w:pPr>
            <w:r w:rsidRPr="00DC7489">
              <w:lastRenderedPageBreak/>
              <w:t>0</w:t>
            </w:r>
          </w:p>
        </w:tc>
        <w:tc>
          <w:tcPr>
            <w:tcW w:w="0" w:type="auto"/>
            <w:hideMark/>
          </w:tcPr>
          <w:p w14:paraId="640D55FC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6EA8940A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54442843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55C96A14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2AF77601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2049" w:type="dxa"/>
            <w:hideMark/>
          </w:tcPr>
          <w:p w14:paraId="7276DE0D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3690" w:type="dxa"/>
            <w:hideMark/>
          </w:tcPr>
          <w:p w14:paraId="553182D2" w14:textId="2A29C62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OFF</w:t>
            </w:r>
            <w:r w:rsidR="00E60306">
              <w:t xml:space="preserve">       </w:t>
            </w:r>
          </w:p>
        </w:tc>
      </w:tr>
      <w:tr w:rsidR="00DC7489" w:rsidRPr="00DC7489" w14:paraId="68C52A62" w14:textId="77777777" w:rsidTr="00E603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B9235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1A04F46A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4B215568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58D65AE2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326983B8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14EEE7BD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2049" w:type="dxa"/>
            <w:hideMark/>
          </w:tcPr>
          <w:p w14:paraId="2C3CF27C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3690" w:type="dxa"/>
            <w:hideMark/>
          </w:tcPr>
          <w:p w14:paraId="392F5B0F" w14:textId="77777777" w:rsidR="00DC7489" w:rsidRPr="00DC7489" w:rsidRDefault="00DC7489" w:rsidP="00DC748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7489">
              <w:t>OFF</w:t>
            </w:r>
          </w:p>
        </w:tc>
      </w:tr>
      <w:tr w:rsidR="00DC7489" w:rsidRPr="00DC7489" w14:paraId="3A1EEE25" w14:textId="77777777" w:rsidTr="00E603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7ECEE" w14:textId="77777777" w:rsidR="00DC7489" w:rsidRPr="00DC7489" w:rsidRDefault="00DC7489" w:rsidP="00DC7489">
            <w:pPr>
              <w:spacing w:after="160" w:line="278" w:lineRule="auto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384965EA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72D79ACC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1</w:t>
            </w:r>
          </w:p>
        </w:tc>
        <w:tc>
          <w:tcPr>
            <w:tcW w:w="0" w:type="auto"/>
            <w:hideMark/>
          </w:tcPr>
          <w:p w14:paraId="545A6750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2B3A54C9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0" w:type="auto"/>
            <w:hideMark/>
          </w:tcPr>
          <w:p w14:paraId="77D36BFF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2049" w:type="dxa"/>
            <w:hideMark/>
          </w:tcPr>
          <w:p w14:paraId="04E312B2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0</w:t>
            </w:r>
          </w:p>
        </w:tc>
        <w:tc>
          <w:tcPr>
            <w:tcW w:w="3690" w:type="dxa"/>
            <w:hideMark/>
          </w:tcPr>
          <w:p w14:paraId="1650F049" w14:textId="77777777" w:rsidR="00DC7489" w:rsidRPr="00DC7489" w:rsidRDefault="00DC7489" w:rsidP="00DC748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7489">
              <w:t>OFF</w:t>
            </w:r>
          </w:p>
        </w:tc>
      </w:tr>
    </w:tbl>
    <w:p w14:paraId="4FA2E22C" w14:textId="77777777" w:rsidR="00DC7489" w:rsidRPr="00DC7489" w:rsidRDefault="00DC7489" w:rsidP="00DC7489">
      <w:r w:rsidRPr="00DC7489">
        <w:rPr>
          <w:rFonts w:ascii="Segoe UI Emoji" w:hAnsi="Segoe UI Emoji" w:cs="Segoe UI Emoji"/>
        </w:rPr>
        <w:t>✅</w:t>
      </w:r>
      <w:r w:rsidRPr="00DC7489">
        <w:t xml:space="preserve"> </w:t>
      </w:r>
      <w:r w:rsidRPr="00DC7489">
        <w:rPr>
          <w:b/>
          <w:bCs/>
        </w:rPr>
        <w:t>Observation:</w:t>
      </w:r>
      <w:r w:rsidRPr="00DC7489">
        <w:t xml:space="preserve"> Both outputs (¬(A+B) and ¬A·¬B) are </w:t>
      </w:r>
      <w:r w:rsidRPr="00DC7489">
        <w:rPr>
          <w:b/>
          <w:bCs/>
        </w:rPr>
        <w:t>equal in all cases</w:t>
      </w:r>
      <w:r w:rsidRPr="00DC7489">
        <w:t>.</w:t>
      </w:r>
    </w:p>
    <w:p w14:paraId="36CB9EEE" w14:textId="77777777" w:rsidR="00DC7489" w:rsidRPr="00DC7489" w:rsidRDefault="00000000" w:rsidP="00DC7489">
      <w:r>
        <w:pict w14:anchorId="005CC5C6">
          <v:rect id="_x0000_i1032" style="width:0;height:1.5pt" o:hralign="center" o:hrstd="t" o:hr="t" fillcolor="#a0a0a0" stroked="f"/>
        </w:pict>
      </w:r>
    </w:p>
    <w:p w14:paraId="3C9CEE59" w14:textId="77777777" w:rsidR="00DC7489" w:rsidRPr="00DC7489" w:rsidRDefault="00DC7489" w:rsidP="00DC7489">
      <w:pPr>
        <w:rPr>
          <w:b/>
          <w:bCs/>
        </w:rPr>
      </w:pPr>
      <w:r w:rsidRPr="00DC7489">
        <w:rPr>
          <w:b/>
          <w:bCs/>
        </w:rPr>
        <w:t>Conclusion:</w:t>
      </w:r>
    </w:p>
    <w:p w14:paraId="6B7096A9" w14:textId="77777777" w:rsidR="00DC7489" w:rsidRPr="00DC7489" w:rsidRDefault="00DC7489" w:rsidP="00DC7489">
      <w:r w:rsidRPr="00DC7489">
        <w:t>From the simulation and truth tables:</w:t>
      </w:r>
    </w:p>
    <w:p w14:paraId="5950B26D" w14:textId="77777777" w:rsidR="00DC7489" w:rsidRPr="00DC7489" w:rsidRDefault="00DC7489" w:rsidP="00DC7489">
      <w:pPr>
        <w:numPr>
          <w:ilvl w:val="0"/>
          <w:numId w:val="5"/>
        </w:numPr>
      </w:pPr>
      <w:r w:rsidRPr="00DC7489">
        <w:t xml:space="preserve">The </w:t>
      </w:r>
      <w:r w:rsidRPr="00DC7489">
        <w:rPr>
          <w:b/>
          <w:bCs/>
        </w:rPr>
        <w:t>LEDs on both sides</w:t>
      </w:r>
      <w:r w:rsidRPr="00DC7489">
        <w:t xml:space="preserve"> of the circuit glow (ON) or turn off (OFF) identically for each combination of inputs.</w:t>
      </w:r>
    </w:p>
    <w:p w14:paraId="07D9E222" w14:textId="77777777" w:rsidR="00DC7489" w:rsidRPr="00DC7489" w:rsidRDefault="00DC7489" w:rsidP="00DC7489">
      <w:pPr>
        <w:numPr>
          <w:ilvl w:val="0"/>
          <w:numId w:val="5"/>
        </w:numPr>
      </w:pPr>
      <w:r w:rsidRPr="00DC7489">
        <w:t xml:space="preserve">This confirms that the </w:t>
      </w:r>
      <w:r w:rsidRPr="00DC7489">
        <w:rPr>
          <w:b/>
          <w:bCs/>
        </w:rPr>
        <w:t>left-hand side and right-hand side</w:t>
      </w:r>
      <w:r w:rsidRPr="00DC7489">
        <w:t xml:space="preserve"> of each DeMorgan’s Theorem are logically equivalent.</w:t>
      </w:r>
    </w:p>
    <w:p w14:paraId="4CC4E05B" w14:textId="77777777" w:rsidR="00DC7489" w:rsidRDefault="00DC7489" w:rsidP="00DC7489">
      <w:pPr>
        <w:numPr>
          <w:ilvl w:val="0"/>
          <w:numId w:val="5"/>
        </w:numPr>
      </w:pPr>
      <w:r w:rsidRPr="00DC7489">
        <w:t xml:space="preserve">Hence, </w:t>
      </w:r>
      <w:r w:rsidRPr="00DC7489">
        <w:rPr>
          <w:b/>
          <w:bCs/>
        </w:rPr>
        <w:t>DeMorgan's Theorems are successfully verified using logic gates</w:t>
      </w:r>
      <w:r w:rsidRPr="00DC7489">
        <w:t xml:space="preserve"> in the simulated environment.</w:t>
      </w:r>
    </w:p>
    <w:p w14:paraId="6ABAE024" w14:textId="616FE987" w:rsidR="00E54285" w:rsidRDefault="00E54285" w:rsidP="00E54285"/>
    <w:p w14:paraId="7D0E6725" w14:textId="3D7DC481" w:rsidR="0096695F" w:rsidRPr="00DC7489" w:rsidRDefault="005174F4" w:rsidP="0096695F">
      <w:pPr>
        <w:ind w:left="720"/>
      </w:pPr>
      <w:r>
        <w:object w:dxaOrig="1508" w:dyaOrig="983" w14:anchorId="4718FB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5.3pt;height:49.4pt" o:ole="">
            <v:imagedata r:id="rId15" o:title=""/>
          </v:shape>
          <o:OLEObject Type="Embed" ProgID="AcroExch.Document.DC" ShapeID="_x0000_i1033" DrawAspect="Icon" ObjectID="_1810565121" r:id="rId16"/>
        </w:object>
      </w:r>
    </w:p>
    <w:p w14:paraId="746D2449" w14:textId="77777777" w:rsidR="00BE0F56" w:rsidRPr="00DC7489" w:rsidRDefault="00BE0F56" w:rsidP="00DC7489"/>
    <w:sectPr w:rsidR="00BE0F56" w:rsidRPr="00DC7489" w:rsidSect="009C3D90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8258D1"/>
    <w:multiLevelType w:val="multilevel"/>
    <w:tmpl w:val="FF9ED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C97EA2"/>
    <w:multiLevelType w:val="multilevel"/>
    <w:tmpl w:val="A5CE7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E23D89"/>
    <w:multiLevelType w:val="multilevel"/>
    <w:tmpl w:val="FE30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132C91"/>
    <w:multiLevelType w:val="multilevel"/>
    <w:tmpl w:val="DA84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713D43"/>
    <w:multiLevelType w:val="multilevel"/>
    <w:tmpl w:val="C3844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9119457">
    <w:abstractNumId w:val="2"/>
  </w:num>
  <w:num w:numId="2" w16cid:durableId="2035226600">
    <w:abstractNumId w:val="3"/>
  </w:num>
  <w:num w:numId="3" w16cid:durableId="1078792867">
    <w:abstractNumId w:val="1"/>
  </w:num>
  <w:num w:numId="4" w16cid:durableId="1188252442">
    <w:abstractNumId w:val="0"/>
  </w:num>
  <w:num w:numId="5" w16cid:durableId="14223311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489"/>
    <w:rsid w:val="000170CE"/>
    <w:rsid w:val="00021A8B"/>
    <w:rsid w:val="00021BD7"/>
    <w:rsid w:val="00062BA2"/>
    <w:rsid w:val="0009491F"/>
    <w:rsid w:val="00097AB7"/>
    <w:rsid w:val="00114B38"/>
    <w:rsid w:val="00123566"/>
    <w:rsid w:val="0035523E"/>
    <w:rsid w:val="003B4606"/>
    <w:rsid w:val="003E7D77"/>
    <w:rsid w:val="005174F4"/>
    <w:rsid w:val="00521641"/>
    <w:rsid w:val="00593D5A"/>
    <w:rsid w:val="00694D5E"/>
    <w:rsid w:val="007E1B65"/>
    <w:rsid w:val="00847464"/>
    <w:rsid w:val="0096695F"/>
    <w:rsid w:val="00980596"/>
    <w:rsid w:val="009806FB"/>
    <w:rsid w:val="009C3D90"/>
    <w:rsid w:val="00A25A67"/>
    <w:rsid w:val="00AD3C87"/>
    <w:rsid w:val="00B23CB0"/>
    <w:rsid w:val="00BE0F56"/>
    <w:rsid w:val="00CD5E85"/>
    <w:rsid w:val="00DB3C06"/>
    <w:rsid w:val="00DC7489"/>
    <w:rsid w:val="00E54285"/>
    <w:rsid w:val="00E60306"/>
    <w:rsid w:val="00EF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AC99F"/>
  <w15:chartTrackingRefBased/>
  <w15:docId w15:val="{8FC39485-79B8-4510-A111-BDCB926F2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74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74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74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74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74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74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74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74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74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4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74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74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74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74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74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74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74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74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74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74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74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74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74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74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74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74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74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74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7489"/>
    <w:rPr>
      <w:b/>
      <w:bCs/>
      <w:smallCaps/>
      <w:color w:val="2F5496" w:themeColor="accent1" w:themeShade="BF"/>
      <w:spacing w:val="5"/>
    </w:rPr>
  </w:style>
  <w:style w:type="table" w:styleId="PlainTable5">
    <w:name w:val="Plain Table 5"/>
    <w:basedOn w:val="TableNormal"/>
    <w:uiPriority w:val="45"/>
    <w:rsid w:val="00DC748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74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link w:val="NoSpacingChar"/>
    <w:uiPriority w:val="1"/>
    <w:qFormat/>
    <w:rsid w:val="000170CE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170CE"/>
    <w:rPr>
      <w:rFonts w:eastAsiaTheme="minorEastAsia"/>
      <w:kern w:val="0"/>
      <w:sz w:val="22"/>
      <w:szCs w:val="22"/>
      <w14:ligatures w14:val="none"/>
    </w:rPr>
  </w:style>
  <w:style w:type="table" w:styleId="GridTable5Dark-Accent4">
    <w:name w:val="Grid Table 5 Dark Accent 4"/>
    <w:basedOn w:val="TableNormal"/>
    <w:uiPriority w:val="50"/>
    <w:rsid w:val="000170CE"/>
    <w:pPr>
      <w:spacing w:after="0" w:line="240" w:lineRule="auto"/>
    </w:pPr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4-Accent1">
    <w:name w:val="Grid Table 4 Accent 1"/>
    <w:basedOn w:val="TableNormal"/>
    <w:uiPriority w:val="49"/>
    <w:rsid w:val="00021A8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E603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2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6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3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1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74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17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553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205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353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09445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29664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5782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5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7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7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1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30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3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84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210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84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76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1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778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342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jk</dc:creator>
  <cp:keywords/>
  <dc:description/>
  <cp:lastModifiedBy>jk</cp:lastModifiedBy>
  <cp:revision>15</cp:revision>
  <dcterms:created xsi:type="dcterms:W3CDTF">2025-06-04T02:28:00Z</dcterms:created>
  <dcterms:modified xsi:type="dcterms:W3CDTF">2025-06-04T12:59:00Z</dcterms:modified>
</cp:coreProperties>
</file>